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DA" w:rsidRDefault="00B51306">
      <w:r>
        <w:t>Injury Reporting: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b/>
          <w:bCs/>
          <w:color w:val="222222"/>
          <w:sz w:val="19"/>
          <w:szCs w:val="19"/>
          <w:u w:val="single"/>
          <w:lang w:eastAsia="en-CA"/>
        </w:rPr>
        <w:t>INJURY REPORT FORMS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b/>
          <w:bCs/>
          <w:color w:val="222222"/>
          <w:sz w:val="19"/>
          <w:szCs w:val="19"/>
          <w:u w:val="single"/>
          <w:lang w:eastAsia="en-CA"/>
        </w:rPr>
        <w:t>LINK:</w:t>
      </w:r>
      <w:r w:rsidRPr="00B51306">
        <w:rPr>
          <w:rFonts w:ascii="Tahoma" w:eastAsia="Times New Roman" w:hAnsi="Tahoma" w:cs="Tahoma"/>
          <w:b/>
          <w:bCs/>
          <w:color w:val="3D85C6"/>
          <w:sz w:val="19"/>
          <w:szCs w:val="19"/>
          <w:u w:val="single"/>
          <w:lang w:eastAsia="en-CA"/>
        </w:rPr>
        <w:t> </w:t>
      </w:r>
      <w:bookmarkStart w:id="0" w:name="_GoBack"/>
      <w:r w:rsidRPr="00B51306">
        <w:rPr>
          <w:rFonts w:ascii="Tahoma" w:eastAsia="Times New Roman" w:hAnsi="Tahoma" w:cs="Tahoma"/>
          <w:b/>
          <w:bCs/>
          <w:color w:val="3D85C6"/>
          <w:sz w:val="19"/>
          <w:szCs w:val="19"/>
          <w:u w:val="single"/>
          <w:lang w:eastAsia="en-CA"/>
        </w:rPr>
        <w:fldChar w:fldCharType="begin"/>
      </w:r>
      <w:r w:rsidRPr="00B51306">
        <w:rPr>
          <w:rFonts w:ascii="Tahoma" w:eastAsia="Times New Roman" w:hAnsi="Tahoma" w:cs="Tahoma"/>
          <w:b/>
          <w:bCs/>
          <w:color w:val="3D85C6"/>
          <w:sz w:val="19"/>
          <w:szCs w:val="19"/>
          <w:u w:val="single"/>
          <w:lang w:eastAsia="en-CA"/>
        </w:rPr>
        <w:instrText xml:space="preserve"> HYPERLINK "http://www.ringettebc.ca/wp-content/uploads/2017/06/Incident-Report-Form.pdf" \t "_blank" </w:instrText>
      </w:r>
      <w:r w:rsidRPr="00B51306">
        <w:rPr>
          <w:rFonts w:ascii="Tahoma" w:eastAsia="Times New Roman" w:hAnsi="Tahoma" w:cs="Tahoma"/>
          <w:b/>
          <w:bCs/>
          <w:color w:val="3D85C6"/>
          <w:sz w:val="19"/>
          <w:szCs w:val="19"/>
          <w:u w:val="single"/>
          <w:lang w:eastAsia="en-CA"/>
        </w:rPr>
        <w:fldChar w:fldCharType="separate"/>
      </w:r>
      <w:r w:rsidRPr="00B51306">
        <w:rPr>
          <w:rFonts w:ascii="Tahoma" w:eastAsia="Times New Roman" w:hAnsi="Tahoma" w:cs="Tahoma"/>
          <w:b/>
          <w:bCs/>
          <w:color w:val="1155CC"/>
          <w:sz w:val="19"/>
          <w:szCs w:val="19"/>
          <w:u w:val="single"/>
          <w:lang w:eastAsia="en-CA"/>
        </w:rPr>
        <w:t>http://www.ringettebc.ca/wp</w:t>
      </w:r>
      <w:r w:rsidRPr="00B51306">
        <w:rPr>
          <w:rFonts w:ascii="Tahoma" w:eastAsia="Times New Roman" w:hAnsi="Tahoma" w:cs="Tahoma"/>
          <w:b/>
          <w:bCs/>
          <w:color w:val="1155CC"/>
          <w:sz w:val="19"/>
          <w:szCs w:val="19"/>
          <w:u w:val="single"/>
          <w:lang w:eastAsia="en-CA"/>
        </w:rPr>
        <w:t>-</w:t>
      </w:r>
      <w:r w:rsidRPr="00B51306">
        <w:rPr>
          <w:rFonts w:ascii="Tahoma" w:eastAsia="Times New Roman" w:hAnsi="Tahoma" w:cs="Tahoma"/>
          <w:b/>
          <w:bCs/>
          <w:color w:val="1155CC"/>
          <w:sz w:val="19"/>
          <w:szCs w:val="19"/>
          <w:u w:val="single"/>
          <w:lang w:eastAsia="en-CA"/>
        </w:rPr>
        <w:t>co</w:t>
      </w:r>
      <w:r w:rsidRPr="00B51306">
        <w:rPr>
          <w:rFonts w:ascii="Tahoma" w:eastAsia="Times New Roman" w:hAnsi="Tahoma" w:cs="Tahoma"/>
          <w:b/>
          <w:bCs/>
          <w:color w:val="1155CC"/>
          <w:sz w:val="19"/>
          <w:szCs w:val="19"/>
          <w:u w:val="single"/>
          <w:lang w:eastAsia="en-CA"/>
        </w:rPr>
        <w:t>n</w:t>
      </w:r>
      <w:r w:rsidRPr="00B51306">
        <w:rPr>
          <w:rFonts w:ascii="Tahoma" w:eastAsia="Times New Roman" w:hAnsi="Tahoma" w:cs="Tahoma"/>
          <w:b/>
          <w:bCs/>
          <w:color w:val="1155CC"/>
          <w:sz w:val="19"/>
          <w:szCs w:val="19"/>
          <w:u w:val="single"/>
          <w:lang w:eastAsia="en-CA"/>
        </w:rPr>
        <w:t>tent/uploads/2017/06/Incident-Report-Form.pdf</w:t>
      </w:r>
      <w:r w:rsidRPr="00B51306">
        <w:rPr>
          <w:rFonts w:ascii="Tahoma" w:eastAsia="Times New Roman" w:hAnsi="Tahoma" w:cs="Tahoma"/>
          <w:b/>
          <w:bCs/>
          <w:color w:val="3D85C6"/>
          <w:sz w:val="19"/>
          <w:szCs w:val="19"/>
          <w:u w:val="single"/>
          <w:lang w:eastAsia="en-CA"/>
        </w:rPr>
        <w:fldChar w:fldCharType="end"/>
      </w:r>
      <w:r w:rsidRPr="00B51306">
        <w:rPr>
          <w:rFonts w:ascii="Tahoma" w:eastAsia="Times New Roman" w:hAnsi="Tahoma" w:cs="Tahoma"/>
          <w:b/>
          <w:bCs/>
          <w:color w:val="3D85C6"/>
          <w:sz w:val="19"/>
          <w:szCs w:val="19"/>
          <w:u w:val="single"/>
          <w:lang w:eastAsia="en-CA"/>
        </w:rPr>
        <w:t> </w:t>
      </w:r>
      <w:bookmarkEnd w:id="0"/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Injury Report Forms MUST be completed at all Ringette events when an injury occurs for a player, coach, referee, or volunteer. Injury report forms should be filed with Ringette BC. 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Please remind all your coaches and team managers that is it the responsibility of the coach to complete the Player Injury Report form and email a copy to Ringette BC. 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Ringette BC requires the forms for 5 Reasons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1. In the event that the injured player or coach, etc. requires access to insurance an injury report can be requested by our insurance provider. 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2. Liability. When an injury occurs and first aid or EMS is used or a player is assessed for possible concussion coaches must complete the form for record keeping purposes. 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3. Statistics for Ringette BC. Ringette BC keeps track of injury reports received to reference when considering policy changes and training for coaches and team staff. 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4. Information purposes. </w:t>
      </w:r>
    </w:p>
    <w:p w:rsidR="00B51306" w:rsidRPr="00B51306" w:rsidRDefault="00B51306" w:rsidP="00B5130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19"/>
          <w:szCs w:val="19"/>
          <w:lang w:eastAsia="en-CA"/>
        </w:rPr>
      </w:pPr>
      <w:r w:rsidRPr="00B51306">
        <w:rPr>
          <w:rFonts w:ascii="Tahoma" w:eastAsia="Times New Roman" w:hAnsi="Tahoma" w:cs="Tahoma"/>
          <w:color w:val="222222"/>
          <w:sz w:val="19"/>
          <w:szCs w:val="19"/>
          <w:lang w:eastAsia="en-CA"/>
        </w:rPr>
        <w:t>5. You Are Not in Trouble. Please remind your coaches that they are not in trouble by filing a Player injury report. It is simply part of the reporting process. </w:t>
      </w:r>
    </w:p>
    <w:p w:rsidR="00B51306" w:rsidRDefault="00B51306"/>
    <w:sectPr w:rsidR="00B513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06"/>
    <w:rsid w:val="00B51306"/>
    <w:rsid w:val="00E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13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13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 Family</dc:creator>
  <cp:keywords/>
  <dc:description/>
  <cp:lastModifiedBy>Gibb Family</cp:lastModifiedBy>
  <cp:revision>1</cp:revision>
  <dcterms:created xsi:type="dcterms:W3CDTF">2017-09-09T05:07:00Z</dcterms:created>
  <dcterms:modified xsi:type="dcterms:W3CDTF">2017-09-09T05:08:00Z</dcterms:modified>
</cp:coreProperties>
</file>